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A9EC1" w14:textId="69719C58" w:rsidR="00E2590E" w:rsidRDefault="001D53C3" w:rsidP="003F446B">
      <w:pPr>
        <w:jc w:val="center"/>
        <w:rPr>
          <w:rFonts w:ascii="Times New Roman" w:hAnsi="Times New Roman" w:cs="Times New Roman"/>
          <w:b/>
          <w:bCs/>
          <w:i/>
          <w:iCs/>
          <w:sz w:val="20"/>
          <w:szCs w:val="20"/>
          <w:u w:val="single"/>
        </w:rPr>
      </w:pPr>
      <w:r>
        <w:rPr>
          <w:rFonts w:ascii="Times New Roman" w:hAnsi="Times New Roman" w:cs="Times New Roman"/>
          <w:b/>
          <w:bCs/>
          <w:i/>
          <w:iCs/>
          <w:sz w:val="20"/>
          <w:szCs w:val="20"/>
          <w:u w:val="single"/>
        </w:rPr>
        <w:t xml:space="preserve">                    </w:t>
      </w:r>
    </w:p>
    <w:p w14:paraId="14D07FD2" w14:textId="77777777" w:rsidR="00E2590E" w:rsidRDefault="00E2590E" w:rsidP="003F446B">
      <w:pPr>
        <w:jc w:val="center"/>
        <w:rPr>
          <w:rFonts w:ascii="Times New Roman" w:hAnsi="Times New Roman" w:cs="Times New Roman"/>
          <w:b/>
          <w:bCs/>
          <w:i/>
          <w:iCs/>
          <w:sz w:val="20"/>
          <w:szCs w:val="20"/>
          <w:u w:val="single"/>
        </w:rPr>
      </w:pPr>
    </w:p>
    <w:p w14:paraId="718B2875" w14:textId="03093F5D" w:rsidR="003F446B" w:rsidRPr="00E2590E" w:rsidRDefault="00DE08FC" w:rsidP="003F446B">
      <w:pPr>
        <w:jc w:val="center"/>
        <w:rPr>
          <w:rFonts w:ascii="Times New Roman" w:hAnsi="Times New Roman" w:cs="Times New Roman"/>
          <w:b/>
          <w:bCs/>
          <w:i/>
          <w:iCs/>
          <w:sz w:val="20"/>
          <w:szCs w:val="20"/>
          <w:u w:val="single"/>
        </w:rPr>
      </w:pPr>
      <w:r w:rsidRPr="00E2590E">
        <w:rPr>
          <w:rFonts w:ascii="Times New Roman" w:hAnsi="Times New Roman" w:cs="Times New Roman"/>
          <w:b/>
          <w:bCs/>
          <w:i/>
          <w:iCs/>
          <w:sz w:val="20"/>
          <w:szCs w:val="20"/>
          <w:u w:val="single"/>
        </w:rPr>
        <w:t xml:space="preserve">Request for Expressions of </w:t>
      </w:r>
      <w:r w:rsidR="003F446B" w:rsidRPr="00E2590E">
        <w:rPr>
          <w:rFonts w:ascii="Times New Roman" w:hAnsi="Times New Roman" w:cs="Times New Roman"/>
          <w:b/>
          <w:bCs/>
          <w:i/>
          <w:iCs/>
          <w:sz w:val="20"/>
          <w:szCs w:val="20"/>
          <w:u w:val="single"/>
        </w:rPr>
        <w:t>Interest:</w:t>
      </w:r>
    </w:p>
    <w:p w14:paraId="05C34407" w14:textId="6E26BE37" w:rsidR="006F088B" w:rsidRPr="00E2590E" w:rsidRDefault="00C759D0" w:rsidP="00850E6E">
      <w:pPr>
        <w:jc w:val="center"/>
        <w:rPr>
          <w:rFonts w:ascii="Times New Roman" w:hAnsi="Times New Roman" w:cs="Times New Roman"/>
          <w:sz w:val="20"/>
          <w:szCs w:val="20"/>
        </w:rPr>
      </w:pPr>
      <w:r w:rsidRPr="00E2590E">
        <w:rPr>
          <w:rFonts w:ascii="Times New Roman" w:hAnsi="Times New Roman" w:cs="Times New Roman"/>
          <w:sz w:val="20"/>
          <w:szCs w:val="20"/>
        </w:rPr>
        <w:t xml:space="preserve">Refurbishment of Armouries </w:t>
      </w:r>
      <w:r w:rsidR="00425A13" w:rsidRPr="00E2590E">
        <w:rPr>
          <w:rFonts w:ascii="Times New Roman" w:hAnsi="Times New Roman" w:cs="Times New Roman"/>
          <w:sz w:val="20"/>
          <w:szCs w:val="20"/>
        </w:rPr>
        <w:t>Trinidad and Tobago</w:t>
      </w:r>
    </w:p>
    <w:p w14:paraId="2F157E5C" w14:textId="1B5CC49F" w:rsidR="006F088B" w:rsidRPr="00E2590E" w:rsidRDefault="006F088B" w:rsidP="006F088B">
      <w:pPr>
        <w:rPr>
          <w:rFonts w:ascii="Times New Roman" w:hAnsi="Times New Roman" w:cs="Times New Roman"/>
          <w:sz w:val="20"/>
          <w:szCs w:val="20"/>
          <w:u w:val="single"/>
        </w:rPr>
      </w:pPr>
      <w:r w:rsidRPr="00E2590E">
        <w:rPr>
          <w:rFonts w:ascii="Times New Roman" w:hAnsi="Times New Roman" w:cs="Times New Roman"/>
          <w:b/>
          <w:caps/>
          <w:sz w:val="20"/>
          <w:szCs w:val="20"/>
        </w:rPr>
        <w:t>CONSTRUCTION Reference°:</w:t>
      </w:r>
      <w:r w:rsidRPr="00E2590E">
        <w:rPr>
          <w:rFonts w:ascii="Times New Roman" w:hAnsi="Times New Roman" w:cs="Times New Roman"/>
          <w:caps/>
          <w:sz w:val="20"/>
          <w:szCs w:val="20"/>
        </w:rPr>
        <w:t xml:space="preserve"> </w:t>
      </w:r>
      <w:r w:rsidRPr="00E2590E">
        <w:rPr>
          <w:rFonts w:ascii="Times New Roman" w:hAnsi="Times New Roman" w:cs="Times New Roman"/>
          <w:sz w:val="20"/>
          <w:szCs w:val="20"/>
        </w:rPr>
        <w:t>EoI 00</w:t>
      </w:r>
      <w:r w:rsidR="00C00342" w:rsidRPr="00E2590E">
        <w:rPr>
          <w:rFonts w:ascii="Times New Roman" w:hAnsi="Times New Roman" w:cs="Times New Roman"/>
          <w:sz w:val="20"/>
          <w:szCs w:val="20"/>
        </w:rPr>
        <w:t>1</w:t>
      </w:r>
      <w:r w:rsidRPr="00E2590E">
        <w:rPr>
          <w:rFonts w:ascii="Times New Roman" w:hAnsi="Times New Roman" w:cs="Times New Roman"/>
          <w:sz w:val="20"/>
          <w:szCs w:val="20"/>
        </w:rPr>
        <w:t>/MAG-CA/202</w:t>
      </w:r>
      <w:r w:rsidR="00C00342" w:rsidRPr="00E2590E">
        <w:rPr>
          <w:rFonts w:ascii="Times New Roman" w:hAnsi="Times New Roman" w:cs="Times New Roman"/>
          <w:sz w:val="20"/>
          <w:szCs w:val="20"/>
        </w:rPr>
        <w:t>6</w:t>
      </w:r>
      <w:r w:rsidRPr="00E2590E">
        <w:rPr>
          <w:rFonts w:ascii="Times New Roman" w:hAnsi="Times New Roman" w:cs="Times New Roman"/>
          <w:sz w:val="20"/>
          <w:szCs w:val="20"/>
        </w:rPr>
        <w:t>/0</w:t>
      </w:r>
      <w:r w:rsidR="00C00342" w:rsidRPr="00E2590E">
        <w:rPr>
          <w:rFonts w:ascii="Times New Roman" w:hAnsi="Times New Roman" w:cs="Times New Roman"/>
          <w:sz w:val="20"/>
          <w:szCs w:val="20"/>
        </w:rPr>
        <w:t>2</w:t>
      </w:r>
      <w:r w:rsidRPr="00E2590E">
        <w:rPr>
          <w:rFonts w:ascii="Times New Roman" w:hAnsi="Times New Roman" w:cs="Times New Roman"/>
          <w:sz w:val="20"/>
          <w:szCs w:val="20"/>
        </w:rPr>
        <w:t>_</w:t>
      </w:r>
      <w:r w:rsidR="00C00342" w:rsidRPr="00E2590E">
        <w:rPr>
          <w:rFonts w:ascii="Times New Roman" w:hAnsi="Times New Roman" w:cs="Times New Roman"/>
          <w:sz w:val="20"/>
          <w:szCs w:val="20"/>
        </w:rPr>
        <w:t>Trinidad and Tobago</w:t>
      </w:r>
    </w:p>
    <w:p w14:paraId="3F046AB6" w14:textId="4350FF34" w:rsidR="006F088B" w:rsidRPr="00E2590E" w:rsidRDefault="42395C21" w:rsidP="006F088B">
      <w:pPr>
        <w:rPr>
          <w:rFonts w:ascii="Times New Roman" w:hAnsi="Times New Roman" w:cs="Times New Roman"/>
          <w:sz w:val="20"/>
          <w:szCs w:val="20"/>
        </w:rPr>
      </w:pPr>
      <w:r w:rsidRPr="00E2590E">
        <w:rPr>
          <w:rFonts w:ascii="Times New Roman" w:hAnsi="Times New Roman" w:cs="Times New Roman"/>
          <w:b/>
          <w:bCs/>
          <w:sz w:val="20"/>
          <w:szCs w:val="20"/>
        </w:rPr>
        <w:t>TITLE</w:t>
      </w:r>
      <w:r w:rsidRPr="00E2590E">
        <w:rPr>
          <w:rFonts w:ascii="Times New Roman" w:hAnsi="Times New Roman" w:cs="Times New Roman"/>
          <w:sz w:val="20"/>
          <w:szCs w:val="20"/>
        </w:rPr>
        <w:t>: Expression of Interest (EOI), for MAG [</w:t>
      </w:r>
      <w:r w:rsidR="00425A13" w:rsidRPr="00E2590E">
        <w:rPr>
          <w:rFonts w:ascii="Times New Roman" w:hAnsi="Times New Roman" w:cs="Times New Roman"/>
          <w:sz w:val="20"/>
          <w:szCs w:val="20"/>
        </w:rPr>
        <w:t>Trinidad and Tobago</w:t>
      </w:r>
      <w:r w:rsidRPr="00E2590E">
        <w:rPr>
          <w:rFonts w:ascii="Times New Roman" w:hAnsi="Times New Roman" w:cs="Times New Roman"/>
          <w:sz w:val="20"/>
          <w:szCs w:val="20"/>
        </w:rPr>
        <w:t xml:space="preserve">] Refurbishment of Armouries </w:t>
      </w:r>
    </w:p>
    <w:p w14:paraId="405A22B4" w14:textId="10C25849" w:rsidR="006F088B" w:rsidRPr="00E2590E" w:rsidRDefault="42395C21" w:rsidP="006F088B">
      <w:pPr>
        <w:pStyle w:val="Style1"/>
        <w:spacing w:after="120"/>
        <w:jc w:val="both"/>
        <w:rPr>
          <w:rFonts w:ascii="Times New Roman" w:hAnsi="Times New Roman"/>
          <w:sz w:val="20"/>
          <w:szCs w:val="20"/>
          <w:lang w:val="en-GB"/>
        </w:rPr>
      </w:pPr>
      <w:r w:rsidRPr="00E2590E">
        <w:rPr>
          <w:rFonts w:ascii="Times New Roman" w:hAnsi="Times New Roman"/>
          <w:sz w:val="20"/>
          <w:szCs w:val="20"/>
          <w:lang w:val="en-GB"/>
        </w:rPr>
        <w:t>MAG (Mines Advisory Group), one of the world's leading humanitarian organizations providing conflict</w:t>
      </w:r>
      <w:r w:rsidR="188CCB8A" w:rsidRPr="00E2590E">
        <w:rPr>
          <w:rFonts w:ascii="Times New Roman" w:hAnsi="Times New Roman"/>
          <w:sz w:val="20"/>
          <w:szCs w:val="20"/>
          <w:lang w:val="en-GB"/>
        </w:rPr>
        <w:t xml:space="preserve"> and armed violence</w:t>
      </w:r>
      <w:r w:rsidRPr="00E2590E">
        <w:rPr>
          <w:rFonts w:ascii="Times New Roman" w:hAnsi="Times New Roman"/>
          <w:sz w:val="20"/>
          <w:szCs w:val="20"/>
          <w:lang w:val="en-GB"/>
        </w:rPr>
        <w:t xml:space="preserve">-affected countries with a real chance for a better future, is implementing a Physical Security and Stockpile Management (PSSM) project with defence and security forces in </w:t>
      </w:r>
      <w:r w:rsidR="00B24BC1" w:rsidRPr="00E2590E">
        <w:rPr>
          <w:rFonts w:ascii="Times New Roman" w:hAnsi="Times New Roman"/>
          <w:sz w:val="20"/>
          <w:szCs w:val="20"/>
          <w:lang w:val="en-GB"/>
        </w:rPr>
        <w:t>Trinidad and Tobago</w:t>
      </w:r>
      <w:r w:rsidRPr="00E2590E">
        <w:rPr>
          <w:rFonts w:ascii="Times New Roman" w:hAnsi="Times New Roman"/>
          <w:sz w:val="20"/>
          <w:szCs w:val="20"/>
          <w:lang w:val="en-GB"/>
        </w:rPr>
        <w:t>.</w:t>
      </w:r>
      <w:r w:rsidR="44AFCEA4" w:rsidRPr="00E2590E">
        <w:rPr>
          <w:rFonts w:ascii="Times New Roman" w:hAnsi="Times New Roman"/>
          <w:sz w:val="20"/>
          <w:szCs w:val="20"/>
          <w:lang w:val="en-GB"/>
        </w:rPr>
        <w:t xml:space="preserve"> We</w:t>
      </w:r>
      <w:r w:rsidR="3291BD26" w:rsidRPr="00E2590E">
        <w:rPr>
          <w:rFonts w:ascii="Times New Roman" w:hAnsi="Times New Roman"/>
          <w:sz w:val="20"/>
          <w:szCs w:val="20"/>
          <w:lang w:val="en-GB"/>
        </w:rPr>
        <w:t xml:space="preserve"> are working in partnership with </w:t>
      </w:r>
      <w:r w:rsidR="188CCB8A" w:rsidRPr="00E2590E">
        <w:rPr>
          <w:rFonts w:ascii="Times New Roman" w:hAnsi="Times New Roman"/>
          <w:sz w:val="20"/>
          <w:szCs w:val="20"/>
          <w:lang w:val="en-GB"/>
        </w:rPr>
        <w:t>CARICOM IMPACS in the Caribbean region</w:t>
      </w:r>
      <w:r w:rsidR="3291BD26" w:rsidRPr="00E2590E">
        <w:rPr>
          <w:rFonts w:ascii="Times New Roman" w:hAnsi="Times New Roman"/>
          <w:sz w:val="20"/>
          <w:szCs w:val="20"/>
          <w:lang w:val="en-GB"/>
        </w:rPr>
        <w:t xml:space="preserve"> to </w:t>
      </w:r>
      <w:r w:rsidR="07F0315B" w:rsidRPr="00E2590E">
        <w:rPr>
          <w:rFonts w:ascii="Times New Roman" w:hAnsi="Times New Roman"/>
          <w:sz w:val="20"/>
          <w:szCs w:val="20"/>
          <w:lang w:val="en-GB"/>
        </w:rPr>
        <w:t>implement this project.</w:t>
      </w:r>
      <w:r w:rsidRPr="00E2590E">
        <w:rPr>
          <w:rFonts w:ascii="Times New Roman" w:hAnsi="Times New Roman"/>
          <w:sz w:val="20"/>
          <w:szCs w:val="20"/>
          <w:lang w:val="en-GB"/>
        </w:rPr>
        <w:t xml:space="preserve"> Through </w:t>
      </w:r>
      <w:r w:rsidR="07F0315B" w:rsidRPr="00E2590E">
        <w:rPr>
          <w:rFonts w:ascii="Times New Roman" w:hAnsi="Times New Roman"/>
          <w:sz w:val="20"/>
          <w:szCs w:val="20"/>
          <w:lang w:val="en-GB"/>
        </w:rPr>
        <w:t>notice</w:t>
      </w:r>
      <w:r w:rsidRPr="00E2590E">
        <w:rPr>
          <w:rFonts w:ascii="Times New Roman" w:hAnsi="Times New Roman"/>
          <w:sz w:val="20"/>
          <w:szCs w:val="20"/>
          <w:lang w:val="en-GB"/>
        </w:rPr>
        <w:t>, MAG invites Interested Parties (IP) to offer their services by making a submission as described in this Expression of Interest (EoI).</w:t>
      </w:r>
    </w:p>
    <w:p w14:paraId="5CF21AB9" w14:textId="77777777" w:rsidR="006F088B" w:rsidRPr="00E2590E" w:rsidRDefault="006F088B" w:rsidP="006F088B">
      <w:pPr>
        <w:spacing w:after="120"/>
        <w:ind w:left="-6"/>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The purpose of the EOI is to identify interested and qualified contractors, who will be included in a shortlist of contractors prequalified to take part in the upcoming restricted tender process for refurbishment projects. More precise estimates of each lot will take place once Bills of Quantities and Specifications are developed for each structure and site. These will be available at the time of restricted tendering.</w:t>
      </w:r>
    </w:p>
    <w:p w14:paraId="069B3284" w14:textId="67B6A57B" w:rsidR="00CD632B" w:rsidRPr="00E2590E" w:rsidRDefault="00E43DBF" w:rsidP="006F088B">
      <w:pPr>
        <w:spacing w:after="120"/>
        <w:ind w:left="-6"/>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 xml:space="preserve">Eligibility and Qualification requirements </w:t>
      </w:r>
      <w:r w:rsidR="008711C5" w:rsidRPr="00E2590E">
        <w:rPr>
          <w:rFonts w:ascii="Times New Roman" w:eastAsia="Times New Roman" w:hAnsi="Times New Roman" w:cs="Times New Roman"/>
          <w:sz w:val="20"/>
          <w:szCs w:val="20"/>
          <w:lang w:eastAsia="fr-FR"/>
        </w:rPr>
        <w:t>include:</w:t>
      </w:r>
    </w:p>
    <w:p w14:paraId="2AF55286" w14:textId="7CF64B11" w:rsidR="00E73A46" w:rsidRPr="00E2590E" w:rsidRDefault="00AA6142" w:rsidP="00AA6142">
      <w:pPr>
        <w:pStyle w:val="ListParagraph"/>
        <w:numPr>
          <w:ilvl w:val="0"/>
          <w:numId w:val="4"/>
        </w:num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Evidence of</w:t>
      </w:r>
      <w:r w:rsidR="00CF51F2" w:rsidRPr="00E2590E">
        <w:rPr>
          <w:rFonts w:ascii="Times New Roman" w:eastAsia="Times New Roman" w:hAnsi="Times New Roman" w:cs="Times New Roman"/>
          <w:sz w:val="20"/>
          <w:szCs w:val="20"/>
          <w:lang w:eastAsia="fr-FR"/>
        </w:rPr>
        <w:t xml:space="preserve"> company </w:t>
      </w:r>
      <w:r w:rsidRPr="00E2590E">
        <w:rPr>
          <w:rFonts w:ascii="Times New Roman" w:eastAsia="Times New Roman" w:hAnsi="Times New Roman" w:cs="Times New Roman"/>
          <w:sz w:val="20"/>
          <w:szCs w:val="20"/>
          <w:lang w:eastAsia="fr-FR"/>
        </w:rPr>
        <w:t>Registration</w:t>
      </w:r>
    </w:p>
    <w:p w14:paraId="57CDD80C" w14:textId="25D2848E" w:rsidR="00AA6142" w:rsidRPr="00E2590E" w:rsidRDefault="00AA6142" w:rsidP="00AA6142">
      <w:pPr>
        <w:pStyle w:val="ListParagraph"/>
        <w:numPr>
          <w:ilvl w:val="0"/>
          <w:numId w:val="4"/>
        </w:num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 xml:space="preserve">Evidence Company is up to </w:t>
      </w:r>
      <w:r w:rsidR="00F45716" w:rsidRPr="00E2590E">
        <w:rPr>
          <w:rFonts w:ascii="Times New Roman" w:eastAsia="Times New Roman" w:hAnsi="Times New Roman" w:cs="Times New Roman"/>
          <w:sz w:val="20"/>
          <w:szCs w:val="20"/>
          <w:lang w:eastAsia="fr-FR"/>
        </w:rPr>
        <w:t xml:space="preserve">date with payments of its tax </w:t>
      </w:r>
      <w:r w:rsidR="0019425D" w:rsidRPr="00E2590E">
        <w:rPr>
          <w:rFonts w:ascii="Times New Roman" w:eastAsia="Times New Roman" w:hAnsi="Times New Roman" w:cs="Times New Roman"/>
          <w:sz w:val="20"/>
          <w:szCs w:val="20"/>
          <w:lang w:eastAsia="fr-FR"/>
        </w:rPr>
        <w:t>obligations:</w:t>
      </w:r>
      <w:r w:rsidR="00B0235B" w:rsidRPr="00E2590E">
        <w:rPr>
          <w:rFonts w:ascii="Times New Roman" w:eastAsia="Times New Roman" w:hAnsi="Times New Roman" w:cs="Times New Roman"/>
          <w:sz w:val="20"/>
          <w:szCs w:val="20"/>
          <w:lang w:eastAsia="fr-FR"/>
        </w:rPr>
        <w:t xml:space="preserve"> Tax compliance</w:t>
      </w:r>
      <w:r w:rsidR="00CD2011" w:rsidRPr="00E2590E">
        <w:rPr>
          <w:rFonts w:ascii="Times New Roman" w:eastAsia="Times New Roman" w:hAnsi="Times New Roman" w:cs="Times New Roman"/>
          <w:sz w:val="20"/>
          <w:szCs w:val="20"/>
          <w:lang w:eastAsia="fr-FR"/>
        </w:rPr>
        <w:t xml:space="preserve"> certificate</w:t>
      </w:r>
    </w:p>
    <w:p w14:paraId="1C7DD6C7" w14:textId="20E4D8FB" w:rsidR="00F45716" w:rsidRPr="00E2590E" w:rsidRDefault="00F45716" w:rsidP="00AA6142">
      <w:pPr>
        <w:pStyle w:val="ListParagraph"/>
        <w:numPr>
          <w:ilvl w:val="0"/>
          <w:numId w:val="4"/>
        </w:num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 xml:space="preserve">Minimum </w:t>
      </w:r>
      <w:r w:rsidR="005D3172" w:rsidRPr="00E2590E">
        <w:rPr>
          <w:rFonts w:ascii="Times New Roman" w:eastAsia="Times New Roman" w:hAnsi="Times New Roman" w:cs="Times New Roman"/>
          <w:sz w:val="20"/>
          <w:szCs w:val="20"/>
          <w:lang w:eastAsia="fr-FR"/>
        </w:rPr>
        <w:t>o</w:t>
      </w:r>
      <w:r w:rsidRPr="00E2590E">
        <w:rPr>
          <w:rFonts w:ascii="Times New Roman" w:eastAsia="Times New Roman" w:hAnsi="Times New Roman" w:cs="Times New Roman"/>
          <w:sz w:val="20"/>
          <w:szCs w:val="20"/>
          <w:lang w:eastAsia="fr-FR"/>
        </w:rPr>
        <w:t xml:space="preserve">f </w:t>
      </w:r>
      <w:r w:rsidR="0019425D" w:rsidRPr="00E2590E">
        <w:rPr>
          <w:rFonts w:ascii="Times New Roman" w:eastAsia="Times New Roman" w:hAnsi="Times New Roman" w:cs="Times New Roman"/>
          <w:sz w:val="20"/>
          <w:szCs w:val="20"/>
          <w:lang w:eastAsia="fr-FR"/>
        </w:rPr>
        <w:t>3</w:t>
      </w:r>
      <w:r w:rsidRPr="00E2590E">
        <w:rPr>
          <w:rFonts w:ascii="Times New Roman" w:eastAsia="Times New Roman" w:hAnsi="Times New Roman" w:cs="Times New Roman"/>
          <w:sz w:val="20"/>
          <w:szCs w:val="20"/>
          <w:lang w:eastAsia="fr-FR"/>
        </w:rPr>
        <w:t xml:space="preserve"> years’ experience in refurbishment works</w:t>
      </w:r>
    </w:p>
    <w:p w14:paraId="77CFF355" w14:textId="3CA63C50" w:rsidR="00F45716" w:rsidRPr="00E2590E" w:rsidRDefault="00F53138" w:rsidP="00AA6142">
      <w:pPr>
        <w:pStyle w:val="ListParagraph"/>
        <w:numPr>
          <w:ilvl w:val="0"/>
          <w:numId w:val="4"/>
        </w:num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 xml:space="preserve">Financial Capacity </w:t>
      </w:r>
      <w:r w:rsidR="00E31849" w:rsidRPr="00E2590E">
        <w:rPr>
          <w:rFonts w:ascii="Times New Roman" w:eastAsia="Times New Roman" w:hAnsi="Times New Roman" w:cs="Times New Roman"/>
          <w:sz w:val="20"/>
          <w:szCs w:val="20"/>
          <w:lang w:eastAsia="fr-FR"/>
        </w:rPr>
        <w:t>– Companies Financial statements</w:t>
      </w:r>
      <w:r w:rsidR="00956A4B" w:rsidRPr="00E2590E">
        <w:rPr>
          <w:rFonts w:ascii="Times New Roman" w:eastAsia="Times New Roman" w:hAnsi="Times New Roman" w:cs="Times New Roman"/>
          <w:sz w:val="20"/>
          <w:szCs w:val="20"/>
          <w:lang w:eastAsia="fr-FR"/>
        </w:rPr>
        <w:t xml:space="preserve"> for the last year and letter from financial institution</w:t>
      </w:r>
      <w:r w:rsidR="00C30CB2" w:rsidRPr="00E2590E">
        <w:rPr>
          <w:rFonts w:ascii="Times New Roman" w:eastAsia="Times New Roman" w:hAnsi="Times New Roman" w:cs="Times New Roman"/>
          <w:sz w:val="20"/>
          <w:szCs w:val="20"/>
          <w:lang w:eastAsia="fr-FR"/>
        </w:rPr>
        <w:t xml:space="preserve"> that the company has liquidity </w:t>
      </w:r>
      <w:r w:rsidR="0031106D" w:rsidRPr="00E2590E">
        <w:rPr>
          <w:rFonts w:ascii="Times New Roman" w:eastAsia="Times New Roman" w:hAnsi="Times New Roman" w:cs="Times New Roman"/>
          <w:sz w:val="20"/>
          <w:szCs w:val="20"/>
          <w:lang w:eastAsia="fr-FR"/>
        </w:rPr>
        <w:t xml:space="preserve">in the form of cash availability and </w:t>
      </w:r>
      <w:r w:rsidR="00B25521" w:rsidRPr="00E2590E">
        <w:rPr>
          <w:rFonts w:ascii="Times New Roman" w:eastAsia="Times New Roman" w:hAnsi="Times New Roman" w:cs="Times New Roman"/>
          <w:sz w:val="20"/>
          <w:szCs w:val="20"/>
          <w:lang w:eastAsia="fr-FR"/>
        </w:rPr>
        <w:t>unused</w:t>
      </w:r>
      <w:r w:rsidR="0031106D" w:rsidRPr="00E2590E">
        <w:rPr>
          <w:rFonts w:ascii="Times New Roman" w:eastAsia="Times New Roman" w:hAnsi="Times New Roman" w:cs="Times New Roman"/>
          <w:sz w:val="20"/>
          <w:szCs w:val="20"/>
          <w:lang w:eastAsia="fr-FR"/>
        </w:rPr>
        <w:t xml:space="preserve"> credit facilities or a line of credit </w:t>
      </w:r>
    </w:p>
    <w:p w14:paraId="565D6E22" w14:textId="0FAABC8C" w:rsidR="0031106D" w:rsidRPr="00E2590E" w:rsidRDefault="00B501E3" w:rsidP="00AA6142">
      <w:pPr>
        <w:pStyle w:val="ListParagraph"/>
        <w:numPr>
          <w:ilvl w:val="0"/>
          <w:numId w:val="4"/>
        </w:num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Organizational Capacity</w:t>
      </w:r>
      <w:r w:rsidR="00CC390B" w:rsidRPr="00E2590E">
        <w:rPr>
          <w:rFonts w:ascii="Times New Roman" w:eastAsia="Times New Roman" w:hAnsi="Times New Roman" w:cs="Times New Roman"/>
          <w:sz w:val="20"/>
          <w:szCs w:val="20"/>
          <w:lang w:eastAsia="fr-FR"/>
        </w:rPr>
        <w:t xml:space="preserve">- provision of an organizational </w:t>
      </w:r>
      <w:r w:rsidR="00A805B3" w:rsidRPr="00E2590E">
        <w:rPr>
          <w:rFonts w:ascii="Times New Roman" w:eastAsia="Times New Roman" w:hAnsi="Times New Roman" w:cs="Times New Roman"/>
          <w:sz w:val="20"/>
          <w:szCs w:val="20"/>
          <w:lang w:eastAsia="fr-FR"/>
        </w:rPr>
        <w:t>chart,</w:t>
      </w:r>
      <w:r w:rsidR="00CC390B" w:rsidRPr="00E2590E">
        <w:rPr>
          <w:rFonts w:ascii="Times New Roman" w:eastAsia="Times New Roman" w:hAnsi="Times New Roman" w:cs="Times New Roman"/>
          <w:sz w:val="20"/>
          <w:szCs w:val="20"/>
          <w:lang w:eastAsia="fr-FR"/>
        </w:rPr>
        <w:t xml:space="preserve"> CVs of Key Pers</w:t>
      </w:r>
      <w:r w:rsidR="00B25521" w:rsidRPr="00E2590E">
        <w:rPr>
          <w:rFonts w:ascii="Times New Roman" w:eastAsia="Times New Roman" w:hAnsi="Times New Roman" w:cs="Times New Roman"/>
          <w:sz w:val="20"/>
          <w:szCs w:val="20"/>
          <w:lang w:eastAsia="fr-FR"/>
        </w:rPr>
        <w:t>onnel</w:t>
      </w:r>
      <w:r w:rsidR="00F1619F" w:rsidRPr="00E2590E">
        <w:rPr>
          <w:rFonts w:ascii="Times New Roman" w:eastAsia="Times New Roman" w:hAnsi="Times New Roman" w:cs="Times New Roman"/>
          <w:sz w:val="20"/>
          <w:szCs w:val="20"/>
          <w:lang w:eastAsia="fr-FR"/>
        </w:rPr>
        <w:t xml:space="preserve"> and a list of equipment</w:t>
      </w:r>
      <w:r w:rsidR="00A568B6" w:rsidRPr="00E2590E">
        <w:rPr>
          <w:rFonts w:ascii="Times New Roman" w:eastAsia="Times New Roman" w:hAnsi="Times New Roman" w:cs="Times New Roman"/>
          <w:sz w:val="20"/>
          <w:szCs w:val="20"/>
          <w:lang w:eastAsia="fr-FR"/>
        </w:rPr>
        <w:t>.</w:t>
      </w:r>
    </w:p>
    <w:p w14:paraId="15E29335" w14:textId="09569BFA" w:rsidR="00E40F47" w:rsidRPr="00E2590E" w:rsidRDefault="2956EB0D" w:rsidP="00843F55">
      <w:pPr>
        <w:spacing w:after="120"/>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Expression</w:t>
      </w:r>
      <w:r w:rsidR="00346143" w:rsidRPr="00E2590E">
        <w:rPr>
          <w:rFonts w:ascii="Times New Roman" w:eastAsia="Times New Roman" w:hAnsi="Times New Roman" w:cs="Times New Roman"/>
          <w:sz w:val="20"/>
          <w:szCs w:val="20"/>
          <w:lang w:eastAsia="fr-FR"/>
        </w:rPr>
        <w:t xml:space="preserve"> </w:t>
      </w:r>
      <w:r w:rsidRPr="00E2590E">
        <w:rPr>
          <w:rFonts w:ascii="Times New Roman" w:eastAsia="Times New Roman" w:hAnsi="Times New Roman" w:cs="Times New Roman"/>
          <w:sz w:val="20"/>
          <w:szCs w:val="20"/>
          <w:lang w:eastAsia="fr-FR"/>
        </w:rPr>
        <w:t xml:space="preserve">of Interest </w:t>
      </w:r>
      <w:r w:rsidR="4B6C3E39" w:rsidRPr="00E2590E">
        <w:rPr>
          <w:rFonts w:ascii="Times New Roman" w:eastAsia="Times New Roman" w:hAnsi="Times New Roman" w:cs="Times New Roman"/>
          <w:sz w:val="20"/>
          <w:szCs w:val="20"/>
          <w:lang w:eastAsia="fr-FR"/>
        </w:rPr>
        <w:t xml:space="preserve">can be obtained by </w:t>
      </w:r>
      <w:r w:rsidR="00E92917" w:rsidRPr="00E2590E">
        <w:rPr>
          <w:rFonts w:ascii="Times New Roman" w:eastAsia="Times New Roman" w:hAnsi="Times New Roman" w:cs="Times New Roman"/>
          <w:sz w:val="20"/>
          <w:szCs w:val="20"/>
          <w:lang w:eastAsia="fr-FR"/>
        </w:rPr>
        <w:t>visiting</w:t>
      </w:r>
      <w:r w:rsidR="00E92917" w:rsidRPr="00E2590E">
        <w:rPr>
          <w:rFonts w:ascii="Times New Roman" w:hAnsi="Times New Roman" w:cs="Times New Roman"/>
          <w:sz w:val="20"/>
          <w:szCs w:val="20"/>
        </w:rPr>
        <w:t>:</w:t>
      </w:r>
      <w:r w:rsidR="00843F55" w:rsidRPr="00E2590E">
        <w:rPr>
          <w:rFonts w:ascii="Times New Roman" w:hAnsi="Times New Roman" w:cs="Times New Roman"/>
          <w:sz w:val="20"/>
          <w:szCs w:val="20"/>
        </w:rPr>
        <w:t xml:space="preserve"> </w:t>
      </w:r>
      <w:hyperlink r:id="rId10" w:history="1">
        <w:r w:rsidR="00843F55" w:rsidRPr="00E2590E">
          <w:rPr>
            <w:rStyle w:val="Hyperlink"/>
            <w:rFonts w:ascii="Times New Roman" w:hAnsi="Times New Roman" w:cs="Times New Roman"/>
            <w:sz w:val="20"/>
            <w:szCs w:val="20"/>
          </w:rPr>
          <w:t>www.maginternational.org/accountability/tenders</w:t>
        </w:r>
      </w:hyperlink>
      <w:r w:rsidR="00034BF1" w:rsidRPr="00E2590E">
        <w:rPr>
          <w:rFonts w:ascii="Times New Roman" w:hAnsi="Times New Roman" w:cs="Times New Roman"/>
          <w:sz w:val="20"/>
          <w:szCs w:val="20"/>
        </w:rPr>
        <w:t xml:space="preserve"> </w:t>
      </w:r>
      <w:r w:rsidR="00E92917" w:rsidRPr="00E2590E">
        <w:rPr>
          <w:rFonts w:ascii="Times New Roman" w:hAnsi="Times New Roman" w:cs="Times New Roman"/>
          <w:sz w:val="20"/>
          <w:szCs w:val="20"/>
        </w:rPr>
        <w:t xml:space="preserve">and </w:t>
      </w:r>
      <w:hyperlink r:id="rId11" w:history="1">
        <w:r w:rsidR="002C405E" w:rsidRPr="00E2590E">
          <w:rPr>
            <w:rStyle w:val="Hyperlink"/>
            <w:rFonts w:ascii="Times New Roman" w:hAnsi="Times New Roman" w:cs="Times New Roman"/>
            <w:sz w:val="20"/>
            <w:szCs w:val="20"/>
          </w:rPr>
          <w:t>www.caricomimpacs.org/procurements</w:t>
        </w:r>
      </w:hyperlink>
      <w:r w:rsidR="002C405E" w:rsidRPr="00E2590E">
        <w:rPr>
          <w:rFonts w:ascii="Times New Roman" w:hAnsi="Times New Roman" w:cs="Times New Roman"/>
          <w:sz w:val="20"/>
          <w:szCs w:val="20"/>
        </w:rPr>
        <w:t xml:space="preserve"> </w:t>
      </w:r>
    </w:p>
    <w:p w14:paraId="2EB79CBE" w14:textId="77777777" w:rsidR="007B35C5" w:rsidRPr="00E2590E" w:rsidRDefault="007B35C5" w:rsidP="00A568B6">
      <w:pPr>
        <w:spacing w:after="120"/>
        <w:jc w:val="both"/>
        <w:rPr>
          <w:rFonts w:ascii="Times New Roman" w:eastAsia="Times New Roman" w:hAnsi="Times New Roman" w:cs="Times New Roman"/>
          <w:sz w:val="20"/>
          <w:szCs w:val="20"/>
          <w:lang w:eastAsia="fr-FR"/>
        </w:rPr>
      </w:pPr>
    </w:p>
    <w:p w14:paraId="6AC2DF9E" w14:textId="746116DE" w:rsidR="00A568B6" w:rsidRPr="00E2590E" w:rsidRDefault="00A568B6" w:rsidP="00A568B6">
      <w:pPr>
        <w:spacing w:after="120"/>
        <w:jc w:val="both"/>
        <w:rPr>
          <w:rStyle w:val="Hyperlink"/>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Interested applicants may obtain further information fro</w:t>
      </w:r>
      <w:r w:rsidR="00BC4222" w:rsidRPr="00E2590E">
        <w:rPr>
          <w:rFonts w:ascii="Times New Roman" w:eastAsia="Times New Roman" w:hAnsi="Times New Roman" w:cs="Times New Roman"/>
          <w:sz w:val="20"/>
          <w:szCs w:val="20"/>
          <w:lang w:eastAsia="fr-FR"/>
        </w:rPr>
        <w:t>m:</w:t>
      </w:r>
      <w:r w:rsidR="00785154" w:rsidRPr="00E2590E">
        <w:rPr>
          <w:rFonts w:ascii="Times New Roman" w:eastAsia="Times New Roman" w:hAnsi="Times New Roman" w:cs="Times New Roman"/>
          <w:sz w:val="20"/>
          <w:szCs w:val="20"/>
          <w:lang w:eastAsia="fr-FR"/>
        </w:rPr>
        <w:t xml:space="preserve"> Rennie Mohan</w:t>
      </w:r>
      <w:r w:rsidR="00467078" w:rsidRPr="00E2590E">
        <w:rPr>
          <w:rFonts w:ascii="Times New Roman" w:eastAsia="Times New Roman" w:hAnsi="Times New Roman" w:cs="Times New Roman"/>
          <w:sz w:val="20"/>
          <w:szCs w:val="20"/>
          <w:lang w:eastAsia="fr-FR"/>
        </w:rPr>
        <w:t xml:space="preserve">, </w:t>
      </w:r>
      <w:r w:rsidR="00785154" w:rsidRPr="00E2590E">
        <w:rPr>
          <w:rFonts w:ascii="Times New Roman" w:eastAsia="Times New Roman" w:hAnsi="Times New Roman" w:cs="Times New Roman"/>
          <w:sz w:val="20"/>
          <w:szCs w:val="20"/>
          <w:lang w:eastAsia="fr-FR"/>
        </w:rPr>
        <w:t xml:space="preserve">Logistics Officer </w:t>
      </w:r>
      <w:hyperlink r:id="rId12" w:history="1">
        <w:r w:rsidR="00467078" w:rsidRPr="00E2590E">
          <w:rPr>
            <w:rStyle w:val="Hyperlink"/>
            <w:rFonts w:ascii="Times New Roman" w:eastAsia="Times New Roman" w:hAnsi="Times New Roman" w:cs="Times New Roman"/>
            <w:sz w:val="20"/>
            <w:szCs w:val="20"/>
            <w:lang w:eastAsia="fr-FR"/>
          </w:rPr>
          <w:t>rennie.mohan@maginternational.org</w:t>
        </w:r>
      </w:hyperlink>
      <w:r w:rsidR="001105A0" w:rsidRPr="00E2590E">
        <w:rPr>
          <w:rStyle w:val="Hyperlink"/>
          <w:rFonts w:ascii="Times New Roman" w:eastAsia="Times New Roman" w:hAnsi="Times New Roman" w:cs="Times New Roman"/>
          <w:sz w:val="20"/>
          <w:szCs w:val="20"/>
          <w:lang w:eastAsia="fr-FR"/>
        </w:rPr>
        <w:t>.</w:t>
      </w:r>
      <w:r w:rsidR="004922B0" w:rsidRPr="00E2590E">
        <w:rPr>
          <w:rStyle w:val="Hyperlink"/>
          <w:rFonts w:ascii="Times New Roman" w:eastAsia="Times New Roman" w:hAnsi="Times New Roman" w:cs="Times New Roman"/>
          <w:sz w:val="20"/>
          <w:szCs w:val="20"/>
          <w:lang w:eastAsia="fr-FR"/>
        </w:rPr>
        <w:t xml:space="preserve"> </w:t>
      </w:r>
      <w:r w:rsidR="00D21736" w:rsidRPr="00E2590E">
        <w:rPr>
          <w:rStyle w:val="Hyperlink"/>
          <w:rFonts w:ascii="Times New Roman" w:eastAsia="Times New Roman" w:hAnsi="Times New Roman" w:cs="Times New Roman"/>
          <w:sz w:val="20"/>
          <w:szCs w:val="20"/>
          <w:lang w:eastAsia="fr-FR"/>
        </w:rPr>
        <w:t xml:space="preserve"> </w:t>
      </w:r>
      <w:r w:rsidR="007C77A1" w:rsidRPr="00E2590E">
        <w:rPr>
          <w:rFonts w:ascii="Times New Roman" w:eastAsia="Times New Roman" w:hAnsi="Times New Roman" w:cs="Times New Roman"/>
          <w:sz w:val="20"/>
          <w:szCs w:val="20"/>
          <w:lang w:eastAsia="fr-FR"/>
        </w:rPr>
        <w:t>Questions and responses will be collected and shared with all in</w:t>
      </w:r>
      <w:r w:rsidR="00EE796A" w:rsidRPr="00E2590E">
        <w:rPr>
          <w:rFonts w:ascii="Times New Roman" w:eastAsia="Times New Roman" w:hAnsi="Times New Roman" w:cs="Times New Roman"/>
          <w:sz w:val="20"/>
          <w:szCs w:val="20"/>
          <w:lang w:eastAsia="fr-FR"/>
        </w:rPr>
        <w:t>terested parties who submitted an Expression of Interest.</w:t>
      </w:r>
      <w:r w:rsidR="00D21736" w:rsidRPr="00E2590E">
        <w:rPr>
          <w:rStyle w:val="Hyperlink"/>
          <w:rFonts w:ascii="Times New Roman" w:eastAsia="Times New Roman" w:hAnsi="Times New Roman" w:cs="Times New Roman"/>
          <w:sz w:val="20"/>
          <w:szCs w:val="20"/>
          <w:lang w:eastAsia="fr-FR"/>
        </w:rPr>
        <w:t xml:space="preserve"> </w:t>
      </w:r>
    </w:p>
    <w:p w14:paraId="2AF822D8" w14:textId="685AFAC8" w:rsidR="00467078" w:rsidRPr="00E2590E" w:rsidRDefault="1457019D" w:rsidP="00A568B6">
      <w:pPr>
        <w:spacing w:after="120"/>
        <w:jc w:val="both"/>
        <w:rPr>
          <w:rFonts w:ascii="Times New Roman" w:eastAsia="Times New Roman" w:hAnsi="Times New Roman" w:cs="Times New Roman"/>
          <w:sz w:val="20"/>
          <w:szCs w:val="20"/>
          <w:lang w:eastAsia="fr-FR"/>
        </w:rPr>
      </w:pPr>
      <w:r w:rsidRPr="00E2590E">
        <w:rPr>
          <w:rFonts w:ascii="Times New Roman" w:eastAsia="Times New Roman" w:hAnsi="Times New Roman" w:cs="Times New Roman"/>
          <w:sz w:val="20"/>
          <w:szCs w:val="20"/>
          <w:lang w:eastAsia="fr-FR"/>
        </w:rPr>
        <w:t>Expressions of Interest</w:t>
      </w:r>
      <w:r w:rsidR="0D46AA54" w:rsidRPr="00E2590E">
        <w:rPr>
          <w:rFonts w:ascii="Times New Roman" w:eastAsia="Times New Roman" w:hAnsi="Times New Roman" w:cs="Times New Roman"/>
          <w:sz w:val="20"/>
          <w:szCs w:val="20"/>
          <w:lang w:eastAsia="fr-FR"/>
        </w:rPr>
        <w:t xml:space="preserve"> should be paper copy, scanned and emailed to the </w:t>
      </w:r>
      <w:r w:rsidR="2956EB0D" w:rsidRPr="00E2590E">
        <w:rPr>
          <w:rFonts w:ascii="Times New Roman" w:eastAsia="Times New Roman" w:hAnsi="Times New Roman" w:cs="Times New Roman"/>
          <w:sz w:val="20"/>
          <w:szCs w:val="20"/>
          <w:lang w:eastAsia="fr-FR"/>
        </w:rPr>
        <w:t>following addres</w:t>
      </w:r>
      <w:r w:rsidR="00107E0F" w:rsidRPr="00E2590E">
        <w:rPr>
          <w:rFonts w:ascii="Times New Roman" w:eastAsia="Times New Roman" w:hAnsi="Times New Roman" w:cs="Times New Roman"/>
          <w:sz w:val="20"/>
          <w:szCs w:val="20"/>
          <w:lang w:eastAsia="fr-FR"/>
        </w:rPr>
        <w:t xml:space="preserve">s: </w:t>
      </w:r>
      <w:hyperlink r:id="rId13" w:history="1">
        <w:r w:rsidR="009924DB" w:rsidRPr="00E2590E">
          <w:rPr>
            <w:rStyle w:val="Hyperlink"/>
            <w:rFonts w:ascii="Times New Roman" w:eastAsia="Times New Roman" w:hAnsi="Times New Roman" w:cs="Times New Roman"/>
            <w:sz w:val="20"/>
            <w:szCs w:val="20"/>
            <w:lang w:eastAsia="fr-FR"/>
          </w:rPr>
          <w:t>tenders.caribbean@maginternational.org</w:t>
        </w:r>
      </w:hyperlink>
      <w:r w:rsidR="009924DB" w:rsidRPr="00E2590E">
        <w:rPr>
          <w:rFonts w:ascii="Times New Roman" w:eastAsia="Times New Roman" w:hAnsi="Times New Roman" w:cs="Times New Roman"/>
          <w:sz w:val="20"/>
          <w:szCs w:val="20"/>
          <w:lang w:eastAsia="fr-FR"/>
        </w:rPr>
        <w:t xml:space="preserve"> </w:t>
      </w:r>
      <w:r w:rsidR="007D1119" w:rsidRPr="00E2590E">
        <w:rPr>
          <w:rFonts w:ascii="Times New Roman" w:eastAsia="Times New Roman" w:hAnsi="Times New Roman" w:cs="Times New Roman"/>
          <w:sz w:val="20"/>
          <w:szCs w:val="20"/>
          <w:lang w:eastAsia="fr-FR"/>
        </w:rPr>
        <w:t xml:space="preserve">. </w:t>
      </w:r>
      <w:r w:rsidR="02248DF7" w:rsidRPr="00E2590E">
        <w:rPr>
          <w:rFonts w:ascii="Times New Roman" w:eastAsia="Times New Roman" w:hAnsi="Times New Roman" w:cs="Times New Roman"/>
          <w:sz w:val="20"/>
          <w:szCs w:val="20"/>
          <w:lang w:eastAsia="fr-FR"/>
        </w:rPr>
        <w:t>Attachments</w:t>
      </w:r>
      <w:r w:rsidR="59097186" w:rsidRPr="00E2590E">
        <w:rPr>
          <w:rFonts w:ascii="Times New Roman" w:eastAsia="Times New Roman" w:hAnsi="Times New Roman" w:cs="Times New Roman"/>
          <w:sz w:val="20"/>
          <w:szCs w:val="20"/>
          <w:lang w:eastAsia="fr-FR"/>
        </w:rPr>
        <w:t xml:space="preserve"> can be divided into parts as needed. MAG reserves the right to request the pa</w:t>
      </w:r>
      <w:r w:rsidR="02248DF7" w:rsidRPr="00E2590E">
        <w:rPr>
          <w:rFonts w:ascii="Times New Roman" w:eastAsia="Times New Roman" w:hAnsi="Times New Roman" w:cs="Times New Roman"/>
          <w:sz w:val="20"/>
          <w:szCs w:val="20"/>
          <w:lang w:eastAsia="fr-FR"/>
        </w:rPr>
        <w:t>per hard copy of the submissions delivered to our office</w:t>
      </w:r>
    </w:p>
    <w:p w14:paraId="2041D884" w14:textId="5E0411D2" w:rsidR="006F088B" w:rsidRPr="00E2590E" w:rsidRDefault="42395C21" w:rsidP="006F088B">
      <w:pPr>
        <w:pStyle w:val="ListParagraph"/>
        <w:numPr>
          <w:ilvl w:val="0"/>
          <w:numId w:val="2"/>
        </w:numPr>
        <w:spacing w:after="0" w:line="240" w:lineRule="auto"/>
        <w:rPr>
          <w:rFonts w:ascii="Times New Roman" w:hAnsi="Times New Roman" w:cs="Times New Roman"/>
          <w:sz w:val="20"/>
          <w:szCs w:val="20"/>
        </w:rPr>
      </w:pPr>
      <w:r w:rsidRPr="00E2590E">
        <w:rPr>
          <w:rFonts w:ascii="Times New Roman" w:hAnsi="Times New Roman" w:cs="Times New Roman"/>
          <w:sz w:val="20"/>
          <w:szCs w:val="20"/>
        </w:rPr>
        <w:t xml:space="preserve">Start date of Expression of Interest: </w:t>
      </w:r>
      <w:r w:rsidR="009F1960" w:rsidRPr="00E2590E">
        <w:rPr>
          <w:rFonts w:ascii="Times New Roman" w:hAnsi="Times New Roman" w:cs="Times New Roman"/>
          <w:sz w:val="20"/>
          <w:szCs w:val="20"/>
        </w:rPr>
        <w:t>20</w:t>
      </w:r>
      <w:r w:rsidR="009F1960" w:rsidRPr="00E2590E">
        <w:rPr>
          <w:rFonts w:ascii="Times New Roman" w:hAnsi="Times New Roman" w:cs="Times New Roman"/>
          <w:sz w:val="20"/>
          <w:szCs w:val="20"/>
          <w:vertAlign w:val="superscript"/>
        </w:rPr>
        <w:t>th</w:t>
      </w:r>
      <w:r w:rsidR="009F1960" w:rsidRPr="00E2590E">
        <w:rPr>
          <w:rFonts w:ascii="Times New Roman" w:hAnsi="Times New Roman" w:cs="Times New Roman"/>
          <w:sz w:val="20"/>
          <w:szCs w:val="20"/>
        </w:rPr>
        <w:t xml:space="preserve"> February 2026</w:t>
      </w:r>
      <w:r w:rsidR="006F088B" w:rsidRPr="00E2590E">
        <w:rPr>
          <w:rFonts w:ascii="Times New Roman" w:hAnsi="Times New Roman" w:cs="Times New Roman"/>
          <w:sz w:val="20"/>
          <w:szCs w:val="20"/>
        </w:rPr>
        <w:tab/>
      </w:r>
      <w:r w:rsidR="006F088B" w:rsidRPr="00E2590E">
        <w:rPr>
          <w:rFonts w:ascii="Times New Roman" w:hAnsi="Times New Roman" w:cs="Times New Roman"/>
          <w:sz w:val="20"/>
          <w:szCs w:val="20"/>
        </w:rPr>
        <w:tab/>
      </w:r>
      <w:r w:rsidR="006F088B" w:rsidRPr="00E2590E">
        <w:rPr>
          <w:rFonts w:ascii="Times New Roman" w:hAnsi="Times New Roman" w:cs="Times New Roman"/>
          <w:sz w:val="20"/>
          <w:szCs w:val="20"/>
        </w:rPr>
        <w:tab/>
      </w:r>
    </w:p>
    <w:p w14:paraId="61D4E36E" w14:textId="1EDFDCD5" w:rsidR="006F088B" w:rsidRPr="00E2590E" w:rsidRDefault="006F088B" w:rsidP="00454F42">
      <w:pPr>
        <w:pStyle w:val="ListParagraph"/>
        <w:numPr>
          <w:ilvl w:val="0"/>
          <w:numId w:val="2"/>
        </w:numPr>
        <w:spacing w:after="0" w:line="240" w:lineRule="auto"/>
        <w:rPr>
          <w:rFonts w:ascii="Times New Roman" w:hAnsi="Times New Roman" w:cs="Times New Roman"/>
          <w:sz w:val="20"/>
          <w:szCs w:val="20"/>
        </w:rPr>
      </w:pPr>
      <w:r w:rsidRPr="00E2590E">
        <w:rPr>
          <w:rFonts w:ascii="Times New Roman" w:hAnsi="Times New Roman" w:cs="Times New Roman"/>
          <w:sz w:val="20"/>
          <w:szCs w:val="20"/>
        </w:rPr>
        <w:t>Deadline to request clarifications:</w:t>
      </w:r>
      <w:r w:rsidR="009F1960" w:rsidRPr="00E2590E">
        <w:rPr>
          <w:rFonts w:ascii="Times New Roman" w:hAnsi="Times New Roman" w:cs="Times New Roman"/>
          <w:sz w:val="20"/>
          <w:szCs w:val="20"/>
        </w:rPr>
        <w:t xml:space="preserve"> </w:t>
      </w:r>
      <w:r w:rsidR="002550F7" w:rsidRPr="00E2590E">
        <w:rPr>
          <w:rFonts w:ascii="Times New Roman" w:hAnsi="Times New Roman" w:cs="Times New Roman"/>
          <w:sz w:val="20"/>
          <w:szCs w:val="20"/>
        </w:rPr>
        <w:t>9</w:t>
      </w:r>
      <w:r w:rsidR="002550F7" w:rsidRPr="00E2590E">
        <w:rPr>
          <w:rFonts w:ascii="Times New Roman" w:hAnsi="Times New Roman" w:cs="Times New Roman"/>
          <w:sz w:val="20"/>
          <w:szCs w:val="20"/>
          <w:vertAlign w:val="superscript"/>
        </w:rPr>
        <w:t>th</w:t>
      </w:r>
      <w:r w:rsidR="002550F7" w:rsidRPr="00E2590E">
        <w:rPr>
          <w:rFonts w:ascii="Times New Roman" w:hAnsi="Times New Roman" w:cs="Times New Roman"/>
          <w:sz w:val="20"/>
          <w:szCs w:val="20"/>
        </w:rPr>
        <w:t xml:space="preserve"> March 2026</w:t>
      </w:r>
      <w:r w:rsidRPr="00E2590E">
        <w:rPr>
          <w:rFonts w:ascii="Times New Roman" w:hAnsi="Times New Roman" w:cs="Times New Roman"/>
          <w:sz w:val="20"/>
          <w:szCs w:val="20"/>
        </w:rPr>
        <w:tab/>
      </w:r>
      <w:r w:rsidRPr="00E2590E">
        <w:rPr>
          <w:rFonts w:ascii="Times New Roman" w:hAnsi="Times New Roman" w:cs="Times New Roman"/>
          <w:sz w:val="20"/>
          <w:szCs w:val="20"/>
        </w:rPr>
        <w:tab/>
      </w:r>
      <w:r w:rsidRPr="00E2590E">
        <w:rPr>
          <w:rFonts w:ascii="Times New Roman" w:hAnsi="Times New Roman" w:cs="Times New Roman"/>
          <w:sz w:val="20"/>
          <w:szCs w:val="20"/>
        </w:rPr>
        <w:tab/>
      </w:r>
      <w:r w:rsidRPr="00E2590E">
        <w:rPr>
          <w:rFonts w:ascii="Times New Roman" w:hAnsi="Times New Roman" w:cs="Times New Roman"/>
          <w:sz w:val="20"/>
          <w:szCs w:val="20"/>
        </w:rPr>
        <w:tab/>
      </w:r>
    </w:p>
    <w:p w14:paraId="3F25E7B3" w14:textId="249811C0" w:rsidR="006F088B" w:rsidRPr="00184AC2" w:rsidRDefault="42395C21" w:rsidP="006F088B">
      <w:pPr>
        <w:pStyle w:val="ListParagraph"/>
        <w:numPr>
          <w:ilvl w:val="0"/>
          <w:numId w:val="2"/>
        </w:numPr>
        <w:spacing w:after="0" w:line="240" w:lineRule="auto"/>
        <w:rPr>
          <w:rFonts w:ascii="Times New Roman" w:hAnsi="Times New Roman" w:cs="Times New Roman"/>
          <w:sz w:val="22"/>
          <w:szCs w:val="22"/>
        </w:rPr>
      </w:pPr>
      <w:r w:rsidRPr="00E2590E">
        <w:rPr>
          <w:rFonts w:ascii="Times New Roman" w:hAnsi="Times New Roman" w:cs="Times New Roman"/>
          <w:sz w:val="20"/>
          <w:szCs w:val="20"/>
        </w:rPr>
        <w:t>Expression of Interest reception closes on:</w:t>
      </w:r>
      <w:r w:rsidR="009F1960" w:rsidRPr="00E2590E">
        <w:rPr>
          <w:rFonts w:ascii="Times New Roman" w:hAnsi="Times New Roman" w:cs="Times New Roman"/>
          <w:sz w:val="20"/>
          <w:szCs w:val="20"/>
        </w:rPr>
        <w:t xml:space="preserve"> 1</w:t>
      </w:r>
      <w:r w:rsidR="005A7152" w:rsidRPr="00E2590E">
        <w:rPr>
          <w:rFonts w:ascii="Times New Roman" w:hAnsi="Times New Roman" w:cs="Times New Roman"/>
          <w:sz w:val="20"/>
          <w:szCs w:val="20"/>
        </w:rPr>
        <w:t>3</w:t>
      </w:r>
      <w:r w:rsidR="009F1960" w:rsidRPr="00E2590E">
        <w:rPr>
          <w:rFonts w:ascii="Times New Roman" w:hAnsi="Times New Roman" w:cs="Times New Roman"/>
          <w:sz w:val="20"/>
          <w:szCs w:val="20"/>
          <w:vertAlign w:val="superscript"/>
        </w:rPr>
        <w:t>th</w:t>
      </w:r>
      <w:r w:rsidR="009F1960" w:rsidRPr="00E2590E">
        <w:rPr>
          <w:rFonts w:ascii="Times New Roman" w:hAnsi="Times New Roman" w:cs="Times New Roman"/>
          <w:sz w:val="20"/>
          <w:szCs w:val="20"/>
        </w:rPr>
        <w:t xml:space="preserve"> March 2026</w:t>
      </w:r>
      <w:r w:rsidR="006F088B" w:rsidRPr="00E2590E">
        <w:rPr>
          <w:rFonts w:ascii="Times New Roman" w:hAnsi="Times New Roman" w:cs="Times New Roman"/>
          <w:sz w:val="20"/>
          <w:szCs w:val="20"/>
        </w:rPr>
        <w:tab/>
      </w:r>
      <w:r w:rsidR="006F088B">
        <w:tab/>
      </w:r>
    </w:p>
    <w:sectPr w:rsidR="006F088B" w:rsidRPr="00184AC2">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510BA" w14:textId="77777777" w:rsidR="00D04CFD" w:rsidRDefault="00D04CFD" w:rsidP="00B646CF">
      <w:pPr>
        <w:spacing w:after="0" w:line="240" w:lineRule="auto"/>
      </w:pPr>
      <w:r>
        <w:separator/>
      </w:r>
    </w:p>
  </w:endnote>
  <w:endnote w:type="continuationSeparator" w:id="0">
    <w:p w14:paraId="5ECA4DA4" w14:textId="77777777" w:rsidR="00D04CFD" w:rsidRDefault="00D04CFD" w:rsidP="00B6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04F85" w14:textId="77777777" w:rsidR="00D04CFD" w:rsidRDefault="00D04CFD" w:rsidP="00B646CF">
      <w:pPr>
        <w:spacing w:after="0" w:line="240" w:lineRule="auto"/>
      </w:pPr>
      <w:r>
        <w:separator/>
      </w:r>
    </w:p>
  </w:footnote>
  <w:footnote w:type="continuationSeparator" w:id="0">
    <w:p w14:paraId="2AA40B1A" w14:textId="77777777" w:rsidR="00D04CFD" w:rsidRDefault="00D04CFD" w:rsidP="00B64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A891A" w14:textId="4004D201" w:rsidR="00B646CF" w:rsidRDefault="00B646CF">
    <w:pPr>
      <w:pStyle w:val="Header"/>
    </w:pPr>
    <w:r>
      <w:rPr>
        <w:noProof/>
      </w:rPr>
      <w:drawing>
        <wp:inline distT="0" distB="0" distL="0" distR="0" wp14:anchorId="7D034243" wp14:editId="0112122F">
          <wp:extent cx="2457050" cy="971550"/>
          <wp:effectExtent l="0" t="0" r="635" b="0"/>
          <wp:docPr id="1286530752" name="Picture 1"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530752" name="Picture 1" descr="A black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61838" cy="973443"/>
                  </a:xfrm>
                  <a:prstGeom prst="rect">
                    <a:avLst/>
                  </a:prstGeom>
                </pic:spPr>
              </pic:pic>
            </a:graphicData>
          </a:graphic>
        </wp:inline>
      </w:drawing>
    </w:r>
    <w:r w:rsidR="009B7769">
      <w:t xml:space="preserve">                        </w:t>
    </w:r>
    <w:r w:rsidR="001D53C3">
      <w:rPr>
        <w:noProof/>
      </w:rPr>
      <w:drawing>
        <wp:inline distT="0" distB="0" distL="0" distR="0" wp14:anchorId="13F952E6" wp14:editId="5EEDEF8F">
          <wp:extent cx="1411640" cy="1351443"/>
          <wp:effectExtent l="0" t="0" r="0" b="1270"/>
          <wp:docPr id="489113210" name="Picture 2"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113210" name="Picture 2" descr="A blue and white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439540" cy="13781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D0D32"/>
    <w:multiLevelType w:val="hybridMultilevel"/>
    <w:tmpl w:val="C2D05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AFC6F54"/>
    <w:multiLevelType w:val="hybridMultilevel"/>
    <w:tmpl w:val="607AA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59D3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E918C5"/>
    <w:multiLevelType w:val="hybridMultilevel"/>
    <w:tmpl w:val="E030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2527445">
    <w:abstractNumId w:val="1"/>
  </w:num>
  <w:num w:numId="2" w16cid:durableId="2123457266">
    <w:abstractNumId w:val="0"/>
  </w:num>
  <w:num w:numId="3" w16cid:durableId="377554249">
    <w:abstractNumId w:val="3"/>
  </w:num>
  <w:num w:numId="4" w16cid:durableId="211139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B95"/>
    <w:rsid w:val="00000D95"/>
    <w:rsid w:val="000226FB"/>
    <w:rsid w:val="00034BF1"/>
    <w:rsid w:val="000A4FE9"/>
    <w:rsid w:val="000F1300"/>
    <w:rsid w:val="000F37C1"/>
    <w:rsid w:val="00104439"/>
    <w:rsid w:val="00105B66"/>
    <w:rsid w:val="00107E0F"/>
    <w:rsid w:val="001105A0"/>
    <w:rsid w:val="001524AA"/>
    <w:rsid w:val="00184AC2"/>
    <w:rsid w:val="0019425D"/>
    <w:rsid w:val="001A15A2"/>
    <w:rsid w:val="001D53C3"/>
    <w:rsid w:val="001F3403"/>
    <w:rsid w:val="001F58FB"/>
    <w:rsid w:val="001F64A0"/>
    <w:rsid w:val="00215B95"/>
    <w:rsid w:val="00227660"/>
    <w:rsid w:val="00233BA2"/>
    <w:rsid w:val="002550F7"/>
    <w:rsid w:val="002C3303"/>
    <w:rsid w:val="002C405E"/>
    <w:rsid w:val="0031106D"/>
    <w:rsid w:val="00346143"/>
    <w:rsid w:val="003536AC"/>
    <w:rsid w:val="00375647"/>
    <w:rsid w:val="003925C5"/>
    <w:rsid w:val="003A475B"/>
    <w:rsid w:val="003E08F5"/>
    <w:rsid w:val="003F446B"/>
    <w:rsid w:val="0041495F"/>
    <w:rsid w:val="00425A13"/>
    <w:rsid w:val="00432CCB"/>
    <w:rsid w:val="00454F42"/>
    <w:rsid w:val="0045581F"/>
    <w:rsid w:val="00456C9D"/>
    <w:rsid w:val="00467078"/>
    <w:rsid w:val="00484D0D"/>
    <w:rsid w:val="004922B0"/>
    <w:rsid w:val="0049718E"/>
    <w:rsid w:val="004A0807"/>
    <w:rsid w:val="00527E0A"/>
    <w:rsid w:val="00534AFB"/>
    <w:rsid w:val="005A7152"/>
    <w:rsid w:val="005A7380"/>
    <w:rsid w:val="005D3172"/>
    <w:rsid w:val="00604515"/>
    <w:rsid w:val="00625510"/>
    <w:rsid w:val="006E0424"/>
    <w:rsid w:val="006F088B"/>
    <w:rsid w:val="00741C04"/>
    <w:rsid w:val="00757E30"/>
    <w:rsid w:val="00785154"/>
    <w:rsid w:val="007B35C5"/>
    <w:rsid w:val="007C77A1"/>
    <w:rsid w:val="007D1119"/>
    <w:rsid w:val="007D6BBC"/>
    <w:rsid w:val="00843F55"/>
    <w:rsid w:val="00850E6E"/>
    <w:rsid w:val="008711C5"/>
    <w:rsid w:val="00956A4B"/>
    <w:rsid w:val="009924DB"/>
    <w:rsid w:val="009B7769"/>
    <w:rsid w:val="009E33A3"/>
    <w:rsid w:val="009F1960"/>
    <w:rsid w:val="009F6BD4"/>
    <w:rsid w:val="00A046AC"/>
    <w:rsid w:val="00A21F1F"/>
    <w:rsid w:val="00A259BA"/>
    <w:rsid w:val="00A44EA8"/>
    <w:rsid w:val="00A55D83"/>
    <w:rsid w:val="00A568B6"/>
    <w:rsid w:val="00A709B1"/>
    <w:rsid w:val="00A746E5"/>
    <w:rsid w:val="00A805B3"/>
    <w:rsid w:val="00A85800"/>
    <w:rsid w:val="00AA6142"/>
    <w:rsid w:val="00AB6069"/>
    <w:rsid w:val="00AC1B4C"/>
    <w:rsid w:val="00B0235B"/>
    <w:rsid w:val="00B24BC1"/>
    <w:rsid w:val="00B25521"/>
    <w:rsid w:val="00B501E3"/>
    <w:rsid w:val="00B53814"/>
    <w:rsid w:val="00B541EA"/>
    <w:rsid w:val="00B646CF"/>
    <w:rsid w:val="00B646DE"/>
    <w:rsid w:val="00BA72D0"/>
    <w:rsid w:val="00BB09DA"/>
    <w:rsid w:val="00BB193A"/>
    <w:rsid w:val="00BC4173"/>
    <w:rsid w:val="00BC4222"/>
    <w:rsid w:val="00BF207E"/>
    <w:rsid w:val="00C00342"/>
    <w:rsid w:val="00C30CB2"/>
    <w:rsid w:val="00C454F7"/>
    <w:rsid w:val="00C759D0"/>
    <w:rsid w:val="00C860F2"/>
    <w:rsid w:val="00CB6964"/>
    <w:rsid w:val="00CC390B"/>
    <w:rsid w:val="00CD2011"/>
    <w:rsid w:val="00CD632B"/>
    <w:rsid w:val="00CE7D05"/>
    <w:rsid w:val="00CF51F2"/>
    <w:rsid w:val="00D04CFD"/>
    <w:rsid w:val="00D21736"/>
    <w:rsid w:val="00D3039D"/>
    <w:rsid w:val="00D3740C"/>
    <w:rsid w:val="00D501AE"/>
    <w:rsid w:val="00D65B5A"/>
    <w:rsid w:val="00DC18C2"/>
    <w:rsid w:val="00DE08FC"/>
    <w:rsid w:val="00DE1B0C"/>
    <w:rsid w:val="00E2590E"/>
    <w:rsid w:val="00E31849"/>
    <w:rsid w:val="00E40F47"/>
    <w:rsid w:val="00E43DBF"/>
    <w:rsid w:val="00E54AF9"/>
    <w:rsid w:val="00E73A46"/>
    <w:rsid w:val="00E92917"/>
    <w:rsid w:val="00E930F0"/>
    <w:rsid w:val="00EE796A"/>
    <w:rsid w:val="00EF1CD1"/>
    <w:rsid w:val="00EF6D5D"/>
    <w:rsid w:val="00F00EF7"/>
    <w:rsid w:val="00F1619F"/>
    <w:rsid w:val="00F23C8E"/>
    <w:rsid w:val="00F27ED0"/>
    <w:rsid w:val="00F31199"/>
    <w:rsid w:val="00F42695"/>
    <w:rsid w:val="00F45716"/>
    <w:rsid w:val="00F46D78"/>
    <w:rsid w:val="00F53138"/>
    <w:rsid w:val="00FD57FC"/>
    <w:rsid w:val="00FF724F"/>
    <w:rsid w:val="02248DF7"/>
    <w:rsid w:val="07F0315B"/>
    <w:rsid w:val="0D46AA54"/>
    <w:rsid w:val="0DBF6F08"/>
    <w:rsid w:val="1457019D"/>
    <w:rsid w:val="15672385"/>
    <w:rsid w:val="188CCB8A"/>
    <w:rsid w:val="25D6C859"/>
    <w:rsid w:val="2956EB0D"/>
    <w:rsid w:val="300F850F"/>
    <w:rsid w:val="304A4967"/>
    <w:rsid w:val="3291BD26"/>
    <w:rsid w:val="42395C21"/>
    <w:rsid w:val="44AFCEA4"/>
    <w:rsid w:val="4B6C3E39"/>
    <w:rsid w:val="59097186"/>
    <w:rsid w:val="629B3CFB"/>
    <w:rsid w:val="674C68AC"/>
    <w:rsid w:val="6DE7F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502F5"/>
  <w15:chartTrackingRefBased/>
  <w15:docId w15:val="{4A7A2A0A-20BC-496F-B574-6DDE007C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5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5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5B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5B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5B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5B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B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B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B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B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5B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5B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5B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5B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5B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B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B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B95"/>
    <w:rPr>
      <w:rFonts w:eastAsiaTheme="majorEastAsia" w:cstheme="majorBidi"/>
      <w:color w:val="272727" w:themeColor="text1" w:themeTint="D8"/>
    </w:rPr>
  </w:style>
  <w:style w:type="paragraph" w:styleId="Title">
    <w:name w:val="Title"/>
    <w:basedOn w:val="Normal"/>
    <w:next w:val="Normal"/>
    <w:link w:val="TitleChar"/>
    <w:uiPriority w:val="10"/>
    <w:qFormat/>
    <w:rsid w:val="00215B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B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B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B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B95"/>
    <w:pPr>
      <w:spacing w:before="160"/>
      <w:jc w:val="center"/>
    </w:pPr>
    <w:rPr>
      <w:i/>
      <w:iCs/>
      <w:color w:val="404040" w:themeColor="text1" w:themeTint="BF"/>
    </w:rPr>
  </w:style>
  <w:style w:type="character" w:customStyle="1" w:styleId="QuoteChar">
    <w:name w:val="Quote Char"/>
    <w:basedOn w:val="DefaultParagraphFont"/>
    <w:link w:val="Quote"/>
    <w:uiPriority w:val="29"/>
    <w:rsid w:val="00215B95"/>
    <w:rPr>
      <w:i/>
      <w:iCs/>
      <w:color w:val="404040" w:themeColor="text1" w:themeTint="BF"/>
    </w:rPr>
  </w:style>
  <w:style w:type="paragraph" w:styleId="ListParagraph">
    <w:name w:val="List Paragraph"/>
    <w:basedOn w:val="Normal"/>
    <w:uiPriority w:val="34"/>
    <w:qFormat/>
    <w:rsid w:val="00215B95"/>
    <w:pPr>
      <w:ind w:left="720"/>
      <w:contextualSpacing/>
    </w:pPr>
  </w:style>
  <w:style w:type="character" w:styleId="IntenseEmphasis">
    <w:name w:val="Intense Emphasis"/>
    <w:basedOn w:val="DefaultParagraphFont"/>
    <w:uiPriority w:val="21"/>
    <w:qFormat/>
    <w:rsid w:val="00215B95"/>
    <w:rPr>
      <w:i/>
      <w:iCs/>
      <w:color w:val="0F4761" w:themeColor="accent1" w:themeShade="BF"/>
    </w:rPr>
  </w:style>
  <w:style w:type="paragraph" w:styleId="IntenseQuote">
    <w:name w:val="Intense Quote"/>
    <w:basedOn w:val="Normal"/>
    <w:next w:val="Normal"/>
    <w:link w:val="IntenseQuoteChar"/>
    <w:uiPriority w:val="30"/>
    <w:qFormat/>
    <w:rsid w:val="00215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5B95"/>
    <w:rPr>
      <w:i/>
      <w:iCs/>
      <w:color w:val="0F4761" w:themeColor="accent1" w:themeShade="BF"/>
    </w:rPr>
  </w:style>
  <w:style w:type="character" w:styleId="IntenseReference">
    <w:name w:val="Intense Reference"/>
    <w:basedOn w:val="DefaultParagraphFont"/>
    <w:uiPriority w:val="32"/>
    <w:qFormat/>
    <w:rsid w:val="00215B95"/>
    <w:rPr>
      <w:b/>
      <w:bCs/>
      <w:smallCaps/>
      <w:color w:val="0F4761" w:themeColor="accent1" w:themeShade="BF"/>
      <w:spacing w:val="5"/>
    </w:rPr>
  </w:style>
  <w:style w:type="paragraph" w:customStyle="1" w:styleId="Style1">
    <w:name w:val="Style1"/>
    <w:basedOn w:val="Normal"/>
    <w:rsid w:val="006F088B"/>
    <w:pPr>
      <w:spacing w:after="0" w:line="240" w:lineRule="auto"/>
    </w:pPr>
    <w:rPr>
      <w:rFonts w:ascii="Arial" w:eastAsia="Times New Roman" w:hAnsi="Arial" w:cs="Times New Roman"/>
      <w:kern w:val="0"/>
      <w:lang w:val="fr-FR" w:eastAsia="fr-FR"/>
      <w14:ligatures w14:val="none"/>
    </w:rPr>
  </w:style>
  <w:style w:type="character" w:styleId="Hyperlink">
    <w:name w:val="Hyperlink"/>
    <w:basedOn w:val="DefaultParagraphFont"/>
    <w:uiPriority w:val="99"/>
    <w:unhideWhenUsed/>
    <w:rsid w:val="00467078"/>
    <w:rPr>
      <w:color w:val="467886" w:themeColor="hyperlink"/>
      <w:u w:val="single"/>
    </w:rPr>
  </w:style>
  <w:style w:type="character" w:styleId="UnresolvedMention">
    <w:name w:val="Unresolved Mention"/>
    <w:basedOn w:val="DefaultParagraphFont"/>
    <w:uiPriority w:val="99"/>
    <w:semiHidden/>
    <w:unhideWhenUsed/>
    <w:rsid w:val="00467078"/>
    <w:rPr>
      <w:color w:val="605E5C"/>
      <w:shd w:val="clear" w:color="auto" w:fill="E1DFDD"/>
    </w:rPr>
  </w:style>
  <w:style w:type="character" w:styleId="CommentReference">
    <w:name w:val="annotation reference"/>
    <w:basedOn w:val="DefaultParagraphFont"/>
    <w:uiPriority w:val="99"/>
    <w:semiHidden/>
    <w:unhideWhenUsed/>
    <w:rsid w:val="001F64A0"/>
    <w:rPr>
      <w:sz w:val="16"/>
      <w:szCs w:val="16"/>
    </w:rPr>
  </w:style>
  <w:style w:type="paragraph" w:styleId="CommentText">
    <w:name w:val="annotation text"/>
    <w:basedOn w:val="Normal"/>
    <w:link w:val="CommentTextChar"/>
    <w:uiPriority w:val="99"/>
    <w:unhideWhenUsed/>
    <w:rsid w:val="001F64A0"/>
    <w:pPr>
      <w:spacing w:line="240" w:lineRule="auto"/>
    </w:pPr>
    <w:rPr>
      <w:sz w:val="20"/>
      <w:szCs w:val="20"/>
    </w:rPr>
  </w:style>
  <w:style w:type="character" w:customStyle="1" w:styleId="CommentTextChar">
    <w:name w:val="Comment Text Char"/>
    <w:basedOn w:val="DefaultParagraphFont"/>
    <w:link w:val="CommentText"/>
    <w:uiPriority w:val="99"/>
    <w:rsid w:val="001F64A0"/>
    <w:rPr>
      <w:sz w:val="20"/>
      <w:szCs w:val="20"/>
    </w:rPr>
  </w:style>
  <w:style w:type="paragraph" w:styleId="CommentSubject">
    <w:name w:val="annotation subject"/>
    <w:basedOn w:val="CommentText"/>
    <w:next w:val="CommentText"/>
    <w:link w:val="CommentSubjectChar"/>
    <w:uiPriority w:val="99"/>
    <w:semiHidden/>
    <w:unhideWhenUsed/>
    <w:rsid w:val="001F64A0"/>
    <w:rPr>
      <w:b/>
      <w:bCs/>
    </w:rPr>
  </w:style>
  <w:style w:type="character" w:customStyle="1" w:styleId="CommentSubjectChar">
    <w:name w:val="Comment Subject Char"/>
    <w:basedOn w:val="CommentTextChar"/>
    <w:link w:val="CommentSubject"/>
    <w:uiPriority w:val="99"/>
    <w:semiHidden/>
    <w:rsid w:val="001F64A0"/>
    <w:rPr>
      <w:b/>
      <w:bCs/>
      <w:sz w:val="20"/>
      <w:szCs w:val="20"/>
    </w:rPr>
  </w:style>
  <w:style w:type="paragraph" w:styleId="Revision">
    <w:name w:val="Revision"/>
    <w:hidden/>
    <w:uiPriority w:val="99"/>
    <w:semiHidden/>
    <w:rsid w:val="005D3172"/>
    <w:pPr>
      <w:spacing w:after="0" w:line="240" w:lineRule="auto"/>
    </w:pPr>
  </w:style>
  <w:style w:type="paragraph" w:styleId="Header">
    <w:name w:val="header"/>
    <w:basedOn w:val="Normal"/>
    <w:link w:val="HeaderChar"/>
    <w:uiPriority w:val="99"/>
    <w:unhideWhenUsed/>
    <w:rsid w:val="00B646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6CF"/>
  </w:style>
  <w:style w:type="paragraph" w:styleId="Footer">
    <w:name w:val="footer"/>
    <w:basedOn w:val="Normal"/>
    <w:link w:val="FooterChar"/>
    <w:uiPriority w:val="99"/>
    <w:unhideWhenUsed/>
    <w:rsid w:val="00B646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enders.caribbean@maginternational.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ennie.mohan@mag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ricomimpacs.org/procurement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maginternational.org/accountability/tend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c5552b-001c-4c85-a753-7fa500740d4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F766293C5E2148BA6434B9B7D1B105" ma:contentTypeVersion="13" ma:contentTypeDescription="Create a new document." ma:contentTypeScope="" ma:versionID="16d45ec192dd9891315cdd983a5ea796">
  <xsd:schema xmlns:xsd="http://www.w3.org/2001/XMLSchema" xmlns:xs="http://www.w3.org/2001/XMLSchema" xmlns:p="http://schemas.microsoft.com/office/2006/metadata/properties" xmlns:ns2="e1c5552b-001c-4c85-a753-7fa500740d47" xmlns:ns3="49b7e2fa-7bfd-4894-8001-7ddb14723239" targetNamespace="http://schemas.microsoft.com/office/2006/metadata/properties" ma:root="true" ma:fieldsID="9918716ab6e8f2fd8288e930e2f691ed" ns2:_="" ns3:_="">
    <xsd:import namespace="e1c5552b-001c-4c85-a753-7fa500740d47"/>
    <xsd:import namespace="49b7e2fa-7bfd-4894-8001-7ddb147232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5552b-001c-4c85-a753-7fa500740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7e2fa-7bfd-4894-8001-7ddb147232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09437D-C88A-4223-BBCF-CC48FAA9B8C4}">
  <ds:schemaRefs>
    <ds:schemaRef ds:uri="http://schemas.microsoft.com/sharepoint/v3/contenttype/forms"/>
  </ds:schemaRefs>
</ds:datastoreItem>
</file>

<file path=customXml/itemProps2.xml><?xml version="1.0" encoding="utf-8"?>
<ds:datastoreItem xmlns:ds="http://schemas.openxmlformats.org/officeDocument/2006/customXml" ds:itemID="{30D4EF21-69D4-4E3F-9436-669A15912532}">
  <ds:schemaRefs>
    <ds:schemaRef ds:uri="http://schemas.microsoft.com/office/2006/metadata/properties"/>
    <ds:schemaRef ds:uri="http://schemas.microsoft.com/office/infopath/2007/PartnerControls"/>
    <ds:schemaRef ds:uri="e1c5552b-001c-4c85-a753-7fa500740d47"/>
  </ds:schemaRefs>
</ds:datastoreItem>
</file>

<file path=customXml/itemProps3.xml><?xml version="1.0" encoding="utf-8"?>
<ds:datastoreItem xmlns:ds="http://schemas.openxmlformats.org/officeDocument/2006/customXml" ds:itemID="{CA17D9BE-F047-4BF8-911A-6E771E935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5552b-001c-4c85-a753-7fa500740d47"/>
    <ds:schemaRef ds:uri="49b7e2fa-7bfd-4894-8001-7ddb14723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376</Words>
  <Characters>2277</Characters>
  <Application>Microsoft Office Word</Application>
  <DocSecurity>0</DocSecurity>
  <Lines>35</Lines>
  <Paragraphs>18</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Rennie Mohan</dc:creator>
  <cp:keywords/>
  <dc:description/>
  <cp:lastModifiedBy>Rennie Mohan</cp:lastModifiedBy>
  <cp:revision>117</cp:revision>
  <dcterms:created xsi:type="dcterms:W3CDTF">2024-09-26T13:04:00Z</dcterms:created>
  <dcterms:modified xsi:type="dcterms:W3CDTF">2026-02-19T14:54:00Z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0x01010018F766293C5E2148BA6434B9B7D1B105</vt:lpwstr>
  </property>
  <property fmtid="{D5CDD505-2E9C-101B-9397-08002B2CF9AE}" pid="3" name="MediaServiceImageTags">
    <vt:lpwstr/>
  </property>
</Properties>
</file>